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90" w:rsidRDefault="00AE4A90" w:rsidP="00AE4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A90">
        <w:rPr>
          <w:rFonts w:ascii="Times New Roman" w:hAnsi="Times New Roman" w:cs="Times New Roman"/>
          <w:b/>
          <w:sz w:val="24"/>
          <w:szCs w:val="24"/>
        </w:rPr>
        <w:t>KOMPLEKSINĖS PASLAUGOS VILNIAUS RAJONO ŠEIMOMS</w:t>
      </w:r>
    </w:p>
    <w:p w:rsidR="00AE4A90" w:rsidRPr="00AE4A90" w:rsidRDefault="00AE4A90" w:rsidP="00AE4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A90" w:rsidRDefault="00AE4A90" w:rsidP="00AE4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A90">
        <w:rPr>
          <w:rFonts w:ascii="Times New Roman" w:hAnsi="Times New Roman" w:cs="Times New Roman"/>
          <w:sz w:val="24"/>
          <w:szCs w:val="24"/>
        </w:rPr>
        <w:t>1.</w:t>
      </w:r>
      <w:r w:rsidRPr="00AE4A90">
        <w:rPr>
          <w:rFonts w:ascii="Times New Roman" w:hAnsi="Times New Roman" w:cs="Times New Roman"/>
          <w:b/>
          <w:sz w:val="24"/>
          <w:szCs w:val="24"/>
        </w:rPr>
        <w:t>Pozityvios tėvystės įgūdžių ugdymas</w:t>
      </w:r>
      <w:r w:rsidRPr="00AE4A9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A90">
        <w:rPr>
          <w:rFonts w:ascii="Times New Roman" w:hAnsi="Times New Roman" w:cs="Times New Roman"/>
          <w:sz w:val="24"/>
          <w:szCs w:val="24"/>
        </w:rPr>
        <w:t xml:space="preserve">paslaugos teikiamos šeimoms, norinčioms tobulinti tėvystės įgūdžius ar jų įgyti, siekiant išugdyti geriausias tėvų ir vaikų savybes bei padėti jiems atskleisti savo gebėjimus ir galimybes. Tai 4 grupiniai užsiėmimai, (1 grupinio susitikimo trukmė – 3 valandos). </w:t>
      </w:r>
    </w:p>
    <w:p w:rsidR="00AE4A90" w:rsidRPr="00AE4A90" w:rsidRDefault="00AE4A90" w:rsidP="00AE4A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A90">
        <w:rPr>
          <w:rFonts w:ascii="Times New Roman" w:hAnsi="Times New Roman" w:cs="Times New Roman"/>
          <w:b/>
          <w:sz w:val="24"/>
          <w:szCs w:val="24"/>
        </w:rPr>
        <w:t>Spalio mėnesio mokymai vyksta:</w:t>
      </w:r>
    </w:p>
    <w:p w:rsidR="00AE4A90" w:rsidRDefault="00AE4A90" w:rsidP="00AE4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A90">
        <w:rPr>
          <w:rFonts w:ascii="Times New Roman" w:hAnsi="Times New Roman" w:cs="Times New Roman"/>
          <w:sz w:val="24"/>
          <w:szCs w:val="24"/>
        </w:rPr>
        <w:t xml:space="preserve">Nemenčinėje Piliakalnio g. 84., </w:t>
      </w:r>
      <w:r>
        <w:rPr>
          <w:rFonts w:ascii="Times New Roman" w:hAnsi="Times New Roman" w:cs="Times New Roman"/>
          <w:sz w:val="24"/>
          <w:szCs w:val="24"/>
        </w:rPr>
        <w:t>104 kab. pirmas susitikimas 9 d. 17 val. (liko 5 laisvos vietos)</w:t>
      </w:r>
    </w:p>
    <w:p w:rsidR="00AE4A90" w:rsidRPr="00AE4A90" w:rsidRDefault="00AE4A90" w:rsidP="00AE4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A90">
        <w:rPr>
          <w:rFonts w:ascii="Times New Roman" w:hAnsi="Times New Roman" w:cs="Times New Roman"/>
          <w:sz w:val="24"/>
          <w:szCs w:val="24"/>
        </w:rPr>
        <w:t>Vilniuje, Kalvarijų g. 131.</w:t>
      </w:r>
      <w:r>
        <w:rPr>
          <w:rFonts w:ascii="Times New Roman" w:hAnsi="Times New Roman" w:cs="Times New Roman"/>
          <w:sz w:val="24"/>
          <w:szCs w:val="24"/>
        </w:rPr>
        <w:t xml:space="preserve"> Įėjimas iš Lukšio g. pirmos durys, antras aukštas. </w:t>
      </w:r>
      <w:r w:rsidR="00AB55D5">
        <w:rPr>
          <w:rFonts w:ascii="Times New Roman" w:hAnsi="Times New Roman" w:cs="Times New Roman"/>
          <w:sz w:val="24"/>
          <w:szCs w:val="24"/>
        </w:rPr>
        <w:t xml:space="preserve"> Pirmas susitikimas 8 d. 17 val.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(liko 3 laisvos vietos)</w:t>
      </w:r>
    </w:p>
    <w:p w:rsidR="00AE4A90" w:rsidRPr="00AE4A90" w:rsidRDefault="00AE4A90" w:rsidP="00AE4A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A90">
        <w:rPr>
          <w:rFonts w:ascii="Times New Roman" w:hAnsi="Times New Roman" w:cs="Times New Roman"/>
          <w:b/>
          <w:sz w:val="24"/>
          <w:szCs w:val="24"/>
        </w:rPr>
        <w:t>Susitikimo temos:</w:t>
      </w:r>
    </w:p>
    <w:p w:rsidR="00AE4A90" w:rsidRPr="00AE4A90" w:rsidRDefault="00AE4A90" w:rsidP="00AE4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A9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A90">
        <w:rPr>
          <w:rFonts w:ascii="Times New Roman" w:hAnsi="Times New Roman" w:cs="Times New Roman"/>
          <w:sz w:val="24"/>
          <w:szCs w:val="24"/>
        </w:rPr>
        <w:t xml:space="preserve">Susipažinimas; Aš, mano vaikas ir pliaukštelėjimai; </w:t>
      </w:r>
    </w:p>
    <w:p w:rsidR="00AE4A90" w:rsidRPr="00AE4A90" w:rsidRDefault="00AE4A90" w:rsidP="00AE4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A9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A90">
        <w:rPr>
          <w:rFonts w:ascii="Times New Roman" w:hAnsi="Times New Roman" w:cs="Times New Roman"/>
          <w:sz w:val="24"/>
          <w:szCs w:val="24"/>
        </w:rPr>
        <w:t>Emocinė, socialinė vaiko raida; Prieraišumas;</w:t>
      </w:r>
    </w:p>
    <w:p w:rsidR="00AE4A90" w:rsidRPr="00AE4A90" w:rsidRDefault="00AE4A90" w:rsidP="00AE4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A9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A90">
        <w:rPr>
          <w:rFonts w:ascii="Times New Roman" w:hAnsi="Times New Roman" w:cs="Times New Roman"/>
          <w:sz w:val="24"/>
          <w:szCs w:val="24"/>
        </w:rPr>
        <w:t>Jausmų bankas; Ydingas pykčio ratas; Bausmės ir pasekmės; Probleminis elgesys ir tėvų reakcijos, pasekmės.</w:t>
      </w:r>
    </w:p>
    <w:p w:rsidR="00AE4A90" w:rsidRDefault="00AE4A90" w:rsidP="00AE4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A9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A90">
        <w:rPr>
          <w:rFonts w:ascii="Times New Roman" w:hAnsi="Times New Roman" w:cs="Times New Roman"/>
          <w:sz w:val="24"/>
          <w:szCs w:val="24"/>
        </w:rPr>
        <w:t>Efektyvūs drausminimo būdai: taisyklės, paskatinimų sistema, drąsinimai ir pagyrimai, pasekmių taikymas, pasirinkimo suteikimas; Pasitikėjimo savimi stiprinimas.</w:t>
      </w:r>
    </w:p>
    <w:p w:rsidR="00AE4A90" w:rsidRPr="00AE4A90" w:rsidRDefault="00AE4A90" w:rsidP="00AE4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A90" w:rsidRPr="00AE4A90" w:rsidRDefault="00AE4A90" w:rsidP="00AE4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A9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A90">
        <w:rPr>
          <w:rFonts w:ascii="Times New Roman" w:hAnsi="Times New Roman" w:cs="Times New Roman"/>
          <w:b/>
          <w:sz w:val="24"/>
          <w:szCs w:val="24"/>
        </w:rPr>
        <w:t>Psichologo konsultacijos.</w:t>
      </w:r>
    </w:p>
    <w:p w:rsidR="00AE4A90" w:rsidRDefault="00AE4A90" w:rsidP="00AE4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A90">
        <w:rPr>
          <w:rFonts w:ascii="Times New Roman" w:hAnsi="Times New Roman" w:cs="Times New Roman"/>
          <w:b/>
          <w:sz w:val="24"/>
          <w:szCs w:val="24"/>
        </w:rPr>
        <w:t>• Individuali psichologo konsultacija</w:t>
      </w:r>
      <w:r w:rsidRPr="00AE4A90">
        <w:rPr>
          <w:rFonts w:ascii="Times New Roman" w:hAnsi="Times New Roman" w:cs="Times New Roman"/>
          <w:sz w:val="24"/>
          <w:szCs w:val="24"/>
        </w:rPr>
        <w:t xml:space="preserve"> - tai pokalbiai, kurių metu žmogus, padedamas psichologo, aiškiau apibrėžia savo problemą, dėl kurios kreipėsi pagalbos, apžiūri savo gyvenimą iš kitų, dar nepažintų pusių, išsikelia bei įgyvendina jam svarbius tikslus.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A90">
        <w:rPr>
          <w:rFonts w:ascii="Times New Roman" w:hAnsi="Times New Roman" w:cs="Times New Roman"/>
          <w:sz w:val="24"/>
          <w:szCs w:val="24"/>
        </w:rPr>
        <w:t xml:space="preserve">(1 asmeniui bus suteikta  6 – 7 konsultacijos po 1 val.) Konsultacijas teikia „BĮ Vilniaus rajono šeimos ir vaiko gerovės centras“ </w:t>
      </w:r>
    </w:p>
    <w:p w:rsidR="00AE4A90" w:rsidRDefault="00AE4A90" w:rsidP="00AE4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Spalio mėnes</w:t>
      </w:r>
      <w:r w:rsidR="00AB55D5">
        <w:rPr>
          <w:rFonts w:ascii="Times New Roman" w:hAnsi="Times New Roman" w:cs="Times New Roman"/>
          <w:sz w:val="24"/>
          <w:szCs w:val="24"/>
        </w:rPr>
        <w:t>į</w:t>
      </w:r>
      <w:r>
        <w:rPr>
          <w:rFonts w:ascii="Times New Roman" w:hAnsi="Times New Roman" w:cs="Times New Roman"/>
          <w:sz w:val="24"/>
          <w:szCs w:val="24"/>
        </w:rPr>
        <w:t xml:space="preserve"> psichologė konsultuoja:</w:t>
      </w:r>
    </w:p>
    <w:p w:rsidR="00323B84" w:rsidRDefault="00323B84" w:rsidP="00323B84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Antradienis, ketvirtadienis – Geisiškės, Mokyklos g. 64., Bendruomeniniai šeimos namai, A2 korpusas.</w:t>
      </w:r>
    </w:p>
    <w:p w:rsidR="00323B84" w:rsidRDefault="00323B84" w:rsidP="00323B84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Trečiadienis – Riešė, Sporto g. 3, 5 kabinet</w:t>
      </w:r>
      <w:r w:rsidR="00AB55D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s.</w:t>
      </w:r>
    </w:p>
    <w:p w:rsidR="00323B84" w:rsidRPr="00323B84" w:rsidRDefault="00323B84" w:rsidP="00323B84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Penktadienis – Pikeliškės, Dvaro g. 27, renginių salėje. </w:t>
      </w:r>
    </w:p>
    <w:p w:rsidR="00AE4A90" w:rsidRPr="00AE4A90" w:rsidRDefault="00AE4A90" w:rsidP="00AE4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A90">
        <w:rPr>
          <w:rFonts w:ascii="Times New Roman" w:hAnsi="Times New Roman" w:cs="Times New Roman"/>
          <w:b/>
          <w:sz w:val="24"/>
          <w:szCs w:val="24"/>
        </w:rPr>
        <w:t>• Individualios šeimų konsultacijos</w:t>
      </w:r>
      <w:r w:rsidRPr="00AE4A90">
        <w:rPr>
          <w:rFonts w:ascii="Times New Roman" w:hAnsi="Times New Roman" w:cs="Times New Roman"/>
          <w:sz w:val="24"/>
          <w:szCs w:val="24"/>
        </w:rPr>
        <w:t xml:space="preserve"> - individualios konsultacijos šeimoms, išgyvenančioms krizę ar patyrusioms traumuojančius emocinius išgyvenimus (ligas, netektis, skyrybas ir kt.), apimančios socialinę, psichologinę, psichoterapinę pagalbą,</w:t>
      </w:r>
      <w:r w:rsidR="00AB55D5">
        <w:rPr>
          <w:rFonts w:ascii="Times New Roman" w:hAnsi="Times New Roman" w:cs="Times New Roman"/>
          <w:sz w:val="24"/>
          <w:szCs w:val="24"/>
        </w:rPr>
        <w:t xml:space="preserve"> </w:t>
      </w:r>
      <w:r w:rsidRPr="00AE4A90">
        <w:rPr>
          <w:rFonts w:ascii="Times New Roman" w:hAnsi="Times New Roman" w:cs="Times New Roman"/>
          <w:sz w:val="24"/>
          <w:szCs w:val="24"/>
        </w:rPr>
        <w:t xml:space="preserve">taip pat pagalbą įveikiant priklausomybę nuo psichoaktyviųjų medžiagų, lošimų ir kt. (Vienai šeimai vidutiniškai skiriama 8 konsultacijos, vienos konsultacijos trukmė  - 1,5 val.) Konsultacijas teikia VŠĮ „Vaikų ir paauglių socialinis centras“ adresu: Kalvarijų g. 131, antras aukštas (įėjimas iš </w:t>
      </w:r>
      <w:r w:rsidR="0078151B">
        <w:rPr>
          <w:rFonts w:ascii="Times New Roman" w:hAnsi="Times New Roman" w:cs="Times New Roman"/>
          <w:sz w:val="24"/>
          <w:szCs w:val="24"/>
        </w:rPr>
        <w:t>L</w:t>
      </w:r>
      <w:r w:rsidRPr="00AE4A90">
        <w:rPr>
          <w:rFonts w:ascii="Times New Roman" w:hAnsi="Times New Roman" w:cs="Times New Roman"/>
          <w:sz w:val="24"/>
          <w:szCs w:val="24"/>
        </w:rPr>
        <w:t>ukšio gatvės) arba Nemenčinėje Piliakalnio g. 84</w:t>
      </w:r>
    </w:p>
    <w:p w:rsidR="00AE4A90" w:rsidRPr="00AE4A90" w:rsidRDefault="00AE4A90" w:rsidP="00AE4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A90" w:rsidRPr="00AE4A90" w:rsidRDefault="00AE4A90" w:rsidP="00AE4A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A90">
        <w:rPr>
          <w:rFonts w:ascii="Times New Roman" w:hAnsi="Times New Roman" w:cs="Times New Roman"/>
          <w:b/>
          <w:sz w:val="24"/>
          <w:szCs w:val="24"/>
        </w:rPr>
        <w:t>3. Mediacija.</w:t>
      </w:r>
    </w:p>
    <w:p w:rsidR="00AE4A90" w:rsidRPr="00AE4A90" w:rsidRDefault="00AE4A90" w:rsidP="00AE4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A9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A90">
        <w:rPr>
          <w:rFonts w:ascii="Times New Roman" w:hAnsi="Times New Roman" w:cs="Times New Roman"/>
          <w:sz w:val="24"/>
          <w:szCs w:val="24"/>
        </w:rPr>
        <w:t xml:space="preserve">Mediacija – taikus ginčų sprendimo būdas, teikiamas neteisminiam civilinių ginčų taikinamajam tarpininkavimui, siekiant taikaus ginčų, tarpusavio konfliktų sprendimo. Mediacijos paslaugą teikia į teismo mediatorių sąrašą įrašyti specialistai, kurie gali padėti skiriantis, sudarant iki-/povedybinę sutartį, tariantis dėl įsipareigojimų vaikams, sutuoktiniui, sprendžiant finansinius klausimus dėl vaikų mokslo, išlaikymo, nuosavybės pasidalijimo ar priežiūros. Konsultacijos vyksta pagal susitarimą Kalvarijų g. </w:t>
      </w:r>
      <w:r w:rsidR="0078151B">
        <w:rPr>
          <w:rFonts w:ascii="Times New Roman" w:hAnsi="Times New Roman" w:cs="Times New Roman"/>
          <w:sz w:val="24"/>
          <w:szCs w:val="24"/>
        </w:rPr>
        <w:t>131, antras aukštas (įėjimas iš L</w:t>
      </w:r>
      <w:r w:rsidRPr="00AE4A90">
        <w:rPr>
          <w:rFonts w:ascii="Times New Roman" w:hAnsi="Times New Roman" w:cs="Times New Roman"/>
          <w:sz w:val="24"/>
          <w:szCs w:val="24"/>
        </w:rPr>
        <w:t>ukšio gatvės) arba Nemenčinėje Piliakalnio g. 84</w:t>
      </w:r>
    </w:p>
    <w:p w:rsidR="00AB55D5" w:rsidRDefault="00AB55D5" w:rsidP="00AE4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A90" w:rsidRPr="00AB55D5" w:rsidRDefault="00AE4A90" w:rsidP="00AB55D5">
      <w:pPr>
        <w:pStyle w:val="Sraopastrai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5D5">
        <w:rPr>
          <w:rFonts w:ascii="Times New Roman" w:hAnsi="Times New Roman" w:cs="Times New Roman"/>
          <w:sz w:val="24"/>
          <w:szCs w:val="24"/>
        </w:rPr>
        <w:t>Vilniuje yra įrenginėjamas vaikų priežiūros kambarys. Tėvai dalyvaudami projekto veiklose</w:t>
      </w:r>
      <w:r w:rsidR="00AB55D5">
        <w:rPr>
          <w:rFonts w:ascii="Times New Roman" w:hAnsi="Times New Roman" w:cs="Times New Roman"/>
          <w:sz w:val="24"/>
          <w:szCs w:val="24"/>
        </w:rPr>
        <w:t xml:space="preserve"> </w:t>
      </w:r>
      <w:r w:rsidRPr="00AB55D5">
        <w:rPr>
          <w:rFonts w:ascii="Times New Roman" w:hAnsi="Times New Roman" w:cs="Times New Roman"/>
          <w:sz w:val="24"/>
          <w:szCs w:val="24"/>
        </w:rPr>
        <w:t xml:space="preserve">galės palikti vaikus nuo 3 iki 7 metų. </w:t>
      </w:r>
    </w:p>
    <w:p w:rsidR="004B6280" w:rsidRPr="00AB55D5" w:rsidRDefault="00AE4A90" w:rsidP="00AB55D5">
      <w:pPr>
        <w:pStyle w:val="Sraopastrai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5D5">
        <w:rPr>
          <w:rFonts w:ascii="Times New Roman" w:hAnsi="Times New Roman" w:cs="Times New Roman"/>
          <w:sz w:val="24"/>
          <w:szCs w:val="24"/>
        </w:rPr>
        <w:t xml:space="preserve">Dėl paslaugų maloniai kviečiame susisiekti su Vilniaus rajono bendruomeninių šeimos namų koordinatore Egle, adresu:  Mokyklos g. 64. Geisiškių k. el paštu bsnkoodinatore@gmail.com  tel. +370 686 85697. Jums bus suteikta visa reikiama informacija apie vykdomas partnerių paslaugas.  </w:t>
      </w:r>
    </w:p>
    <w:sectPr w:rsidR="004B6280" w:rsidRPr="00AB55D5" w:rsidSect="00390755">
      <w:pgSz w:w="11906" w:h="16838"/>
      <w:pgMar w:top="567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608F7"/>
    <w:multiLevelType w:val="hybridMultilevel"/>
    <w:tmpl w:val="754C7E2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6C51FB"/>
    <w:multiLevelType w:val="hybridMultilevel"/>
    <w:tmpl w:val="82F6A6E0"/>
    <w:lvl w:ilvl="0" w:tplc="0427000D">
      <w:start w:val="1"/>
      <w:numFmt w:val="bullet"/>
      <w:lvlText w:val=""/>
      <w:lvlJc w:val="left"/>
      <w:pPr>
        <w:ind w:left="201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/>
  <w:rsids>
    <w:rsidRoot w:val="00834C2F"/>
    <w:rsid w:val="00315F25"/>
    <w:rsid w:val="00323B84"/>
    <w:rsid w:val="00390755"/>
    <w:rsid w:val="003D0598"/>
    <w:rsid w:val="004B6280"/>
    <w:rsid w:val="005E4361"/>
    <w:rsid w:val="00622C5F"/>
    <w:rsid w:val="0078151B"/>
    <w:rsid w:val="00834C2F"/>
    <w:rsid w:val="00AB55D5"/>
    <w:rsid w:val="00AE4A90"/>
    <w:rsid w:val="00CE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E436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23B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2095</Words>
  <Characters>1195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egllia</cp:lastModifiedBy>
  <cp:revision>3</cp:revision>
  <dcterms:created xsi:type="dcterms:W3CDTF">2018-09-25T10:07:00Z</dcterms:created>
  <dcterms:modified xsi:type="dcterms:W3CDTF">2018-09-26T11:50:00Z</dcterms:modified>
</cp:coreProperties>
</file>